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34" w:rsidRPr="00006434" w:rsidRDefault="00006434" w:rsidP="00A10E5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06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DECRETO Nº 5096, DE 10 DE ABRIL DE 2015.</w:t>
      </w:r>
    </w:p>
    <w:p w:rsidR="00006434" w:rsidRPr="00006434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006434" w:rsidRPr="00006434" w:rsidRDefault="00006434" w:rsidP="00A10E5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pt-BR"/>
        </w:rPr>
      </w:pPr>
      <w:r w:rsidRPr="00006434"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pt-BR"/>
        </w:rPr>
        <w:t>INSTITUI O FÓRUM MUNICIPAL DE EDUCAÇÃO - FME DO MUNICÍPIO DE MARAU-RS.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Prefeito Municipal de Marau, no uso das atribuições legais, DECRETA: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CONSIDERANDO a necessidade de institucionalizar mecanismos de planejamento educacional participativo que garantam o diálogo como método e a democracia como fundamento;</w:t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CONSIDERANDO as deliberações da Conferência Nacional de Educação de 2010;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CONSIDERANDO necessidade de traduzir, no conjunto das ações do Ministério da Educação, políticas educacionais que garantam a democratização da gestão e a qualidade social da educação;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CONSIDERANDO a competência do Município na coordenação da política municipal de educação, articulando os diferentes níveis e sistemas; resolve: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0" w:name="artigo_1"/>
      <w:r w:rsidRPr="00A10E5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1º</w:t>
      </w:r>
      <w:bookmarkEnd w:id="0"/>
      <w:r w:rsidRPr="00A10E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Fica instituído, no âmbito da Secretaria Municipal de Educação, o Fórum Municipal de Educação - FME, de caráter permanente, com a finalidade de coordenar as conferências municipais de educação, acompanhar e avaliar a </w:t>
      </w:r>
      <w:proofErr w:type="gramStart"/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implementação</w:t>
      </w:r>
      <w:proofErr w:type="gramEnd"/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de suas deliberações e promover as articulações necessárias entre os correspondentes fóruns de educação dos Estados do Distrito Federal e da União.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bookmarkStart w:id="1" w:name="artigo_2"/>
      <w:proofErr w:type="gramStart"/>
      <w:r w:rsidRPr="00A10E5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t.</w:t>
      </w:r>
      <w:proofErr w:type="gramEnd"/>
      <w:r w:rsidRPr="00A10E5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 xml:space="preserve"> 2º</w:t>
      </w:r>
      <w:bookmarkEnd w:id="1"/>
      <w:r w:rsidRPr="00A10E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Compete ao Fórum Municipal de Educação: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 - Convocar, planejar e coordenar a realização de conferências municipais de educação, bem divulgar as suas deliberações;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II - elaborar seu Regimento Interno, bem como o das conferências municipais de educação;</w:t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III - acompanhar e avaliar o processo de </w:t>
      </w:r>
      <w:proofErr w:type="gramStart"/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implementação</w:t>
      </w:r>
      <w:proofErr w:type="gramEnd"/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das deliberações das conferências municipais de educação;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IV - zelar para que as conferências de educação do município estejam articuladas </w:t>
      </w:r>
      <w:proofErr w:type="gramStart"/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as Conferências Estadual e Nacional de Educação</w:t>
      </w:r>
      <w:proofErr w:type="gramEnd"/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;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 - planejar e organizar espaços de debates sobre a política municipal de educação;</w:t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VI - acompanhar, junto a Câmara Municipal de Vereadores, a tramitação de projetos legislativos relativos à política municipal de educação;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VII - acompanhar e avaliar a </w:t>
      </w:r>
      <w:proofErr w:type="gramStart"/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implementação</w:t>
      </w:r>
      <w:proofErr w:type="gramEnd"/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do Plano Municipal de Educação.</w:t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2" w:name="artigo_3"/>
      <w:r w:rsidRPr="00A10E5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3º</w:t>
      </w:r>
      <w:bookmarkEnd w:id="2"/>
      <w:r w:rsidRPr="00A10E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O Fórum Municipal de Educação será integrado por membros representantes, titulares e suplentes, dos seguintes órgãos e entidades: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 - Secretaria Municipal de Educação;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II - Secretaria Municipal da Administração, Fazenda e Planejamento;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III - Comissão de Educação da Câmara de Vereadores;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IV - Conselho Municipal de Educação - CME;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 - Representantes de Instituições Privadas de Ensino;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VI - Representante da entidade sindical dos profissionais da educação - SIMARAU;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VII - Representantes dos Estudantes;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VIII - Representantes de Pais de Alunos;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IX - Representantes de movimentos sociais;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X - Representantes dos sindicatos rurais.</w:t>
      </w:r>
    </w:p>
    <w:p w:rsidR="00A10E5E" w:rsidRDefault="00A10E5E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§ 1º Os representantes titulares e seus respectivos suplentes serão nomeados por ato do Prefeito.</w:t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§ 2º Os representantes titulares a que</w:t>
      </w:r>
      <w:r w:rsidR="00724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se referem os incisos de I a X</w:t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, e seus respectivos suplentes, serão nomeados após a indicação dos respectivos órgãos e entidades representativas dos segmentos considerados.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§ 3º Os membros do FME poderão definir critérios para inclusão de representantes de outros órgãos e entidades.</w:t>
      </w:r>
    </w:p>
    <w:p w:rsidR="00A10E5E" w:rsidRDefault="00A10E5E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</w:pPr>
      <w:bookmarkStart w:id="3" w:name="artigo_4"/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A10E5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4º</w:t>
      </w:r>
      <w:bookmarkEnd w:id="3"/>
      <w:r w:rsidRPr="00A10E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 estrutura e os procedimentos operacionais serão definidos do Regimento Interno, aprovados em reunião convocada para esse fim, observadas as disposições da presente Lei.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lastRenderedPageBreak/>
        <w:t>Parágrafo Único - Até a aprovação de seu Regimento Interno, o Fórum Municipal de Educação será coordenado pelo Dirigente Municipal de Educação, ad referendum.</w:t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4" w:name="artigo_5"/>
      <w:r w:rsidRPr="00A10E5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5º</w:t>
      </w:r>
      <w:bookmarkEnd w:id="4"/>
      <w:r w:rsidRPr="00A10E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O FME terá funcionamento permanente e se reunirá ordinariamente uma vez por ano ou extraordinariamente, por convocação do seu coordenador, ou por requerimento da maioria dos seus membros.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5" w:name="artigo_6"/>
      <w:r w:rsidRPr="00A10E5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6º</w:t>
      </w:r>
      <w:bookmarkEnd w:id="5"/>
      <w:r w:rsidRPr="00A10E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O FME e as conferências municipais de educação estarão administrativamente vinculados a Secretaria Municipal de Educação, e receberão o suporte técnico e administrativo para garante seus funcionamento.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6" w:name="artigo_7"/>
      <w:r w:rsidRPr="00A10E5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7º</w:t>
      </w:r>
      <w:bookmarkEnd w:id="6"/>
      <w:r w:rsidRPr="00A10E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 participação no Fórum Municipal de Educação será considerada e relevante interesse público e não será remunerada.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7" w:name="artigo_8"/>
      <w:r w:rsidRPr="00A10E5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8º</w:t>
      </w:r>
      <w:bookmarkEnd w:id="7"/>
      <w:r w:rsidRPr="00A10E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Esta Decreto entra em vigor na data de sua publicação.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GABINETE DO PREFEITO MUNICIPAL DE MARAU, aos 10 dias do mês de abril do ano de 2015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A10E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REGISTRE-SE E PUBLIQUE-SE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JOSUÉ FRANCISCO DA SILVA LONGO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Prefeito de Marau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ADRIANA VEDANA BROCCO</w:t>
      </w:r>
    </w:p>
    <w:p w:rsidR="00A10E5E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Secretária Municipal de Administração, Fazenda e Planejamento</w:t>
      </w:r>
      <w:r w:rsidRPr="00A10E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06434" w:rsidRPr="00006434" w:rsidRDefault="00006434" w:rsidP="00A10E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64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006434" w:rsidRPr="00006434" w:rsidRDefault="00006434" w:rsidP="00A10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pt-BR"/>
        </w:rPr>
      </w:pPr>
      <w:proofErr w:type="gramStart"/>
      <w:r w:rsidRPr="0000643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pt-BR"/>
        </w:rPr>
        <w:t>Data de Publicação no Sistema Leis</w:t>
      </w:r>
      <w:r w:rsidR="00A10E5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pt-BR"/>
        </w:rPr>
        <w:t xml:space="preserve"> </w:t>
      </w:r>
      <w:r w:rsidRPr="0000643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pt-BR"/>
        </w:rPr>
        <w:t>Municipais</w:t>
      </w:r>
      <w:proofErr w:type="gramEnd"/>
      <w:r w:rsidRPr="0000643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pt-BR"/>
        </w:rPr>
        <w:t>: 05/05/2015</w:t>
      </w:r>
    </w:p>
    <w:p w:rsidR="004E3008" w:rsidRPr="00A10E5E" w:rsidRDefault="004E3008" w:rsidP="00A10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3008" w:rsidRPr="00A10E5E" w:rsidSect="004E3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434"/>
    <w:rsid w:val="00006434"/>
    <w:rsid w:val="004E3008"/>
    <w:rsid w:val="0072464F"/>
    <w:rsid w:val="00A1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08"/>
  </w:style>
  <w:style w:type="paragraph" w:styleId="Ttulo1">
    <w:name w:val="heading 1"/>
    <w:basedOn w:val="Normal"/>
    <w:link w:val="Ttulo1Char"/>
    <w:uiPriority w:val="9"/>
    <w:qFormat/>
    <w:rsid w:val="00006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06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643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0643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badge">
    <w:name w:val="badge"/>
    <w:basedOn w:val="Fontepargpadro"/>
    <w:rsid w:val="00006434"/>
  </w:style>
  <w:style w:type="character" w:customStyle="1" w:styleId="apple-converted-space">
    <w:name w:val="apple-converted-space"/>
    <w:basedOn w:val="Fontepargpadro"/>
    <w:rsid w:val="00006434"/>
  </w:style>
  <w:style w:type="character" w:styleId="Forte">
    <w:name w:val="Strong"/>
    <w:basedOn w:val="Fontepargpadro"/>
    <w:uiPriority w:val="22"/>
    <w:qFormat/>
    <w:rsid w:val="00006434"/>
    <w:rPr>
      <w:b/>
      <w:bCs/>
    </w:rPr>
  </w:style>
  <w:style w:type="paragraph" w:customStyle="1" w:styleId="data-publicacao">
    <w:name w:val="data-publicacao"/>
    <w:basedOn w:val="Normal"/>
    <w:rsid w:val="0000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665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</dc:creator>
  <cp:lastModifiedBy>ws</cp:lastModifiedBy>
  <cp:revision>4</cp:revision>
  <dcterms:created xsi:type="dcterms:W3CDTF">2015-05-05T17:09:00Z</dcterms:created>
  <dcterms:modified xsi:type="dcterms:W3CDTF">2015-05-05T17:19:00Z</dcterms:modified>
</cp:coreProperties>
</file>